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385" w:right="412" w:firstLine="0"/>
        <w:jc w:val="center"/>
        <w:rPr>
          <w:b/>
          <w:sz w:val="56"/>
        </w:rPr>
      </w:pPr>
      <w:r>
        <w:rPr>
          <w:b/>
          <w:color w:val="FF0000"/>
          <w:sz w:val="56"/>
        </w:rPr>
        <w:t>北京全包圆家居装饰有限公司文件</w:t>
      </w:r>
    </w:p>
    <w:p>
      <w:pPr>
        <w:spacing w:before="125"/>
        <w:ind w:left="385" w:right="412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915022</wp:posOffset>
            </wp:positionH>
            <wp:positionV relativeFrom="paragraph">
              <wp:posOffset>351891</wp:posOffset>
            </wp:positionV>
            <wp:extent cx="5707317" cy="660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317" cy="6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京全办字[2019] 第 018 号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373" w:right="412" w:firstLine="0"/>
        <w:jc w:val="center"/>
        <w:rPr>
          <w:b/>
          <w:sz w:val="44"/>
        </w:rPr>
      </w:pPr>
      <w:r>
        <w:rPr>
          <w:rFonts w:ascii="Times New Roman" w:eastAsia="Times New Roman"/>
          <w:b/>
          <w:sz w:val="44"/>
        </w:rPr>
        <w:t>2019 </w:t>
      </w:r>
      <w:r>
        <w:rPr>
          <w:b/>
          <w:sz w:val="44"/>
        </w:rPr>
        <w:t>涨价通知</w:t>
      </w:r>
    </w:p>
    <w:p>
      <w:pPr>
        <w:pStyle w:val="BodyText"/>
        <w:spacing w:before="5"/>
        <w:rPr>
          <w:b/>
          <w:sz w:val="43"/>
        </w:rPr>
      </w:pPr>
    </w:p>
    <w:p>
      <w:pPr>
        <w:pStyle w:val="BodyText"/>
        <w:ind w:left="808"/>
      </w:pPr>
      <w:r>
        <w:rPr/>
        <w:t>受原材料价格波动、仓储物流及人力成本上涨影响，公司将于 2019</w:t>
      </w:r>
    </w:p>
    <w:p>
      <w:pPr>
        <w:pStyle w:val="BodyText"/>
        <w:spacing w:before="83"/>
        <w:ind w:left="248"/>
      </w:pPr>
      <w:r>
        <w:rPr/>
        <w:t>年 7 月 1 日起针对新签单客户报价做如下调整：</w:t>
      </w:r>
    </w:p>
    <w:p>
      <w:pPr>
        <w:pStyle w:val="BodyText"/>
        <w:spacing w:line="292" w:lineRule="auto" w:before="81"/>
        <w:ind w:left="248" w:right="285" w:firstLine="559"/>
      </w:pPr>
      <w:r>
        <w:rPr>
          <w:spacing w:val="-1"/>
        </w:rPr>
        <w:t>1</w:t>
      </w:r>
      <w:r>
        <w:rPr>
          <w:spacing w:val="-10"/>
        </w:rPr>
        <w:t>、受出口国出口限制及加征关税等因素的影响，全包圆北美进口实</w:t>
      </w:r>
      <w:r>
        <w:rPr>
          <w:spacing w:val="-13"/>
        </w:rPr>
        <w:t>木原材料采购价全面上涨，原销售价 </w:t>
      </w:r>
      <w:r>
        <w:rPr/>
        <w:t>1599</w:t>
      </w:r>
      <w:r>
        <w:rPr>
          <w:spacing w:val="-29"/>
        </w:rPr>
        <w:t> 元</w:t>
      </w:r>
      <w:r>
        <w:rPr/>
        <w:t>/</w:t>
      </w:r>
      <w:r>
        <w:rPr>
          <w:spacing w:val="-25"/>
        </w:rPr>
        <w:t>㎡的“挪威森林”、“闲庭</w:t>
      </w:r>
    </w:p>
    <w:p>
      <w:pPr>
        <w:pStyle w:val="BodyText"/>
        <w:spacing w:before="5"/>
        <w:ind w:left="248"/>
      </w:pPr>
      <w:r>
        <w:rPr/>
        <w:t>落英”北美进口实木家具样板间，将不再做直降 600 元/㎡的优惠。</w:t>
      </w:r>
    </w:p>
    <w:p>
      <w:pPr>
        <w:pStyle w:val="BodyText"/>
        <w:spacing w:before="81"/>
        <w:ind w:left="808"/>
      </w:pPr>
      <w:r>
        <w:rPr/>
        <w:t>2、受国庆 70 周年入京限流影响，各类建材运输成本、物流费用全</w:t>
      </w:r>
    </w:p>
    <w:p>
      <w:pPr>
        <w:pStyle w:val="BodyText"/>
        <w:spacing w:line="295" w:lineRule="auto" w:before="80"/>
        <w:ind w:left="248" w:right="195"/>
      </w:pPr>
      <w:r>
        <w:rPr>
          <w:spacing w:val="-9"/>
        </w:rPr>
        <w:t>面上涨，并限时入京，自 </w:t>
      </w:r>
      <w:r>
        <w:rPr/>
        <w:t>2019</w:t>
      </w:r>
      <w:r>
        <w:rPr>
          <w:spacing w:val="-47"/>
        </w:rPr>
        <w:t> 年 </w:t>
      </w:r>
      <w:r>
        <w:rPr/>
        <w:t>7</w:t>
      </w:r>
      <w:r>
        <w:rPr>
          <w:spacing w:val="-47"/>
        </w:rPr>
        <w:t> 月 </w:t>
      </w:r>
      <w:r>
        <w:rPr/>
        <w:t>1</w:t>
      </w:r>
      <w:r>
        <w:rPr>
          <w:spacing w:val="-10"/>
        </w:rPr>
        <w:t> 日起管理费优惠政策全面取消， </w:t>
      </w:r>
      <w:r>
        <w:rPr>
          <w:spacing w:val="-11"/>
        </w:rPr>
        <w:t>新签单客户按照合同额 </w:t>
      </w:r>
      <w:r>
        <w:rPr/>
        <w:t>15%</w:t>
      </w:r>
      <w:r>
        <w:rPr>
          <w:spacing w:val="-3"/>
        </w:rPr>
        <w:t>管理费的标准足额收取。</w:t>
      </w:r>
    </w:p>
    <w:p>
      <w:pPr>
        <w:pStyle w:val="BodyText"/>
        <w:spacing w:line="357" w:lineRule="exact"/>
        <w:ind w:left="808"/>
      </w:pPr>
      <w:r>
        <w:rPr>
          <w:spacing w:val="5"/>
        </w:rPr>
        <w:t>3</w:t>
      </w:r>
      <w:r>
        <w:rPr>
          <w:spacing w:val="-9"/>
        </w:rPr>
        <w:t>、因国庆 </w:t>
      </w:r>
      <w:r>
        <w:rPr/>
        <w:t>70</w:t>
      </w:r>
      <w:r>
        <w:rPr>
          <w:spacing w:val="-3"/>
        </w:rPr>
        <w:t> 周年交通管制及入京限制，</w:t>
      </w:r>
      <w:r>
        <w:rPr/>
        <w:t>2019</w:t>
      </w:r>
      <w:r>
        <w:rPr>
          <w:spacing w:val="-42"/>
        </w:rPr>
        <w:t> 年 </w:t>
      </w:r>
      <w:r>
        <w:rPr/>
        <w:t>9</w:t>
      </w:r>
      <w:r>
        <w:rPr>
          <w:spacing w:val="-42"/>
        </w:rPr>
        <w:t> 月 </w:t>
      </w:r>
      <w:r>
        <w:rPr/>
        <w:t>1</w:t>
      </w:r>
      <w:r>
        <w:rPr>
          <w:spacing w:val="-30"/>
        </w:rPr>
        <w:t> 日至 </w:t>
      </w:r>
      <w:r>
        <w:rPr/>
        <w:t>2019</w:t>
      </w:r>
    </w:p>
    <w:p>
      <w:pPr>
        <w:pStyle w:val="BodyText"/>
        <w:spacing w:line="295" w:lineRule="auto" w:before="80"/>
        <w:ind w:left="248" w:right="287"/>
      </w:pPr>
      <w:r>
        <w:rPr>
          <w:spacing w:val="-33"/>
        </w:rPr>
        <w:t>年 </w:t>
      </w:r>
      <w:r>
        <w:rPr/>
        <w:t>10</w:t>
      </w:r>
      <w:r>
        <w:rPr>
          <w:spacing w:val="-44"/>
        </w:rPr>
        <w:t> 月 </w:t>
      </w:r>
      <w:r>
        <w:rPr/>
        <w:t>7</w:t>
      </w:r>
      <w:r>
        <w:rPr>
          <w:spacing w:val="-12"/>
        </w:rPr>
        <w:t> 日所有在施工地需在正常工期基础上增加 </w:t>
      </w:r>
      <w:r>
        <w:rPr/>
        <w:t>40</w:t>
      </w:r>
      <w:r>
        <w:rPr>
          <w:spacing w:val="-11"/>
        </w:rPr>
        <w:t> 天工期，请相关</w:t>
      </w:r>
      <w:r>
        <w:rPr>
          <w:spacing w:val="-5"/>
        </w:rPr>
        <w:t>人员对此时间段内的在施工工地客户提前做好告知与安抚工作。</w:t>
      </w:r>
    </w:p>
    <w:p>
      <w:pPr>
        <w:pStyle w:val="BodyText"/>
        <w:spacing w:line="292" w:lineRule="auto"/>
        <w:ind w:left="248" w:right="285" w:firstLine="559"/>
      </w:pPr>
      <w:r>
        <w:rPr/>
        <w:t>以上，请客户经理、设计师以及各部门经理及时向客户做出告知和解释，避免客户产生不必要的误会和纠纷。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97" w:lineRule="auto" w:before="225"/>
        <w:ind w:left="5814" w:right="585" w:hanging="790"/>
        <w:jc w:val="left"/>
        <w:rPr>
          <w:b/>
          <w:sz w:val="28"/>
        </w:rPr>
      </w:pPr>
      <w:r>
        <w:rPr/>
        <w:pict>
          <v:group style="position:absolute;margin-left:365.880005pt;margin-top:-52.799992pt;width:150pt;height:176.3pt;mso-position-horizontal-relative:page;mso-position-vertical-relative:paragraph;z-index:-251721728" coordorigin="7318,-1056" coordsize="3000,3526">
            <v:shape style="position:absolute;left:7317;top:-1056;width:1784;height:1102" type="#_x0000_t75" stroked="false">
              <v:imagedata r:id="rId6" o:title=""/>
            </v:shape>
            <v:shape style="position:absolute;left:7572;top:-262;width:2746;height:2732" type="#_x0000_t75" stroked="false">
              <v:imagedata r:id="rId7" o:title=""/>
            </v:shape>
            <w10:wrap type="none"/>
          </v:group>
        </w:pict>
      </w:r>
      <w:r>
        <w:rPr>
          <w:b/>
          <w:sz w:val="28"/>
        </w:rPr>
        <w:t>北京全包圆家居装饰有限公司2019 年 6 月 5 日</w:t>
      </w:r>
    </w:p>
    <w:p>
      <w:pPr>
        <w:pStyle w:val="BodyText"/>
        <w:spacing w:before="1"/>
        <w:rPr>
          <w:b/>
          <w:sz w:val="37"/>
        </w:rPr>
      </w:pPr>
    </w:p>
    <w:p>
      <w:pPr>
        <w:tabs>
          <w:tab w:pos="8976" w:val="left" w:leader="none"/>
        </w:tabs>
        <w:spacing w:before="0"/>
        <w:ind w:left="248" w:right="0" w:firstLine="0"/>
        <w:jc w:val="left"/>
        <w:rPr>
          <w:sz w:val="24"/>
        </w:rPr>
      </w:pPr>
      <w:r>
        <w:rPr>
          <w:sz w:val="24"/>
          <w:u w:val="single"/>
        </w:rPr>
        <w:t>主题词：2019</w:t>
      </w:r>
      <w:r>
        <w:rPr>
          <w:spacing w:val="-60"/>
          <w:sz w:val="24"/>
          <w:u w:val="single"/>
        </w:rPr>
        <w:t> </w:t>
      </w:r>
      <w:r>
        <w:rPr>
          <w:sz w:val="24"/>
          <w:u w:val="single"/>
        </w:rPr>
        <w:t>涨价通知</w:t>
        <w:tab/>
      </w:r>
    </w:p>
    <w:p>
      <w:pPr>
        <w:pStyle w:val="BodyText"/>
        <w:rPr>
          <w:sz w:val="18"/>
        </w:rPr>
      </w:pPr>
    </w:p>
    <w:p>
      <w:pPr>
        <w:tabs>
          <w:tab w:pos="728" w:val="left" w:leader="none"/>
        </w:tabs>
        <w:spacing w:line="338" w:lineRule="auto" w:before="67"/>
        <w:ind w:left="248" w:right="3734" w:firstLine="0"/>
        <w:jc w:val="left"/>
        <w:rPr>
          <w:sz w:val="24"/>
        </w:rPr>
      </w:pPr>
      <w:r>
        <w:rPr>
          <w:sz w:val="24"/>
        </w:rPr>
        <w:t>主</w:t>
        <w:tab/>
        <w:t>送：北京公司、保定公司部门经理及全体员</w:t>
      </w:r>
      <w:r>
        <w:rPr>
          <w:spacing w:val="-17"/>
          <w:sz w:val="24"/>
        </w:rPr>
        <w:t>工</w:t>
      </w:r>
      <w:r>
        <w:rPr>
          <w:sz w:val="24"/>
        </w:rPr>
        <w:t>抄</w:t>
        <w:tab/>
        <w:t>送：总经理、副总经理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0"/>
        <w:ind w:left="0" w:right="285" w:firstLine="0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- 1 -</w:t>
      </w:r>
    </w:p>
    <w:sectPr>
      <w:type w:val="continuous"/>
      <w:pgSz w:w="11910" w:h="16840"/>
      <w:pgMar w:top="12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chenyang</dc:creator>
  <dcterms:created xsi:type="dcterms:W3CDTF">2019-06-06T08:26:11Z</dcterms:created>
  <dcterms:modified xsi:type="dcterms:W3CDTF">2019-06-06T08:26:11Z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2019-06-06T00:00:00Z</vt:filetime>
  </property>
</Properties>
</file>